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9728" w:type="dxa"/>
        <w:jc w:val="center"/>
        <w:tblBorders>
          <w:top w:val="dotted" w:sz="4" w:space="0" w:color="404040" w:themeColor="text1" w:themeTint="BF"/>
          <w:left w:val="dotted" w:sz="4" w:space="0" w:color="404040" w:themeColor="text1" w:themeTint="BF"/>
          <w:bottom w:val="dotted" w:sz="4" w:space="0" w:color="404040" w:themeColor="text1" w:themeTint="BF"/>
          <w:right w:val="dotted" w:sz="4" w:space="0" w:color="404040" w:themeColor="text1" w:themeTint="BF"/>
          <w:insideH w:val="dotted" w:sz="4" w:space="0" w:color="404040" w:themeColor="text1" w:themeTint="BF"/>
          <w:insideV w:val="dott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728"/>
      </w:tblGrid>
      <w:tr w:rsidR="0091025F" w14:paraId="36485BF2" w14:textId="77777777" w:rsidTr="001B4403">
        <w:trPr>
          <w:trHeight w:val="624"/>
          <w:jc w:val="center"/>
        </w:trPr>
        <w:tc>
          <w:tcPr>
            <w:tcW w:w="9728" w:type="dxa"/>
            <w:vAlign w:val="bottom"/>
          </w:tcPr>
          <w:p w14:paraId="2E05F9AE" w14:textId="77777777" w:rsidR="007F114F" w:rsidRPr="009E0D85" w:rsidRDefault="00E87381" w:rsidP="0018616C">
            <w:pPr>
              <w:pStyle w:val="Normal0"/>
              <w:jc w:val="both"/>
              <w:rPr>
                <w:rFonts w:ascii="Arial Narrow" w:hAnsi="Arial Narrow" w:cs="Calibri"/>
                <w:b/>
                <w:sz w:val="20"/>
                <w:szCs w:val="20"/>
                <w:lang w:val="pt-BR"/>
              </w:rPr>
            </w:pPr>
            <w:r>
              <w:rPr>
                <w:rFonts w:ascii="Arial Narrow" w:hAnsi="Arial Narrow" w:cs="Calibri"/>
                <w:b/>
                <w:szCs w:val="20"/>
                <w:lang w:val="pt-BR"/>
              </w:rPr>
              <w:t>Alteração do</w:t>
            </w:r>
            <w:r w:rsidRPr="001B4403">
              <w:rPr>
                <w:rFonts w:ascii="Arial Narrow" w:hAnsi="Arial Narrow" w:cs="Calibri"/>
                <w:b/>
                <w:szCs w:val="20"/>
                <w:lang w:val="pt-BR"/>
              </w:rPr>
              <w:t xml:space="preserve"> Júri </w:t>
            </w:r>
            <w:r w:rsidRPr="00E344EF">
              <w:rPr>
                <w:rFonts w:ascii="Arial Narrow" w:hAnsi="Arial Narrow" w:cs="Calibri"/>
                <w:b/>
                <w:noProof/>
                <w:szCs w:val="20"/>
                <w:lang w:val="pt-BR"/>
              </w:rPr>
              <w:t>dos Regimes de Reingresso e de Mudança de Par Instituição/Curso</w:t>
            </w:r>
            <w:r w:rsidRPr="001B4403">
              <w:rPr>
                <w:rFonts w:ascii="Arial Narrow" w:hAnsi="Arial Narrow" w:cs="Calibri"/>
                <w:b/>
                <w:szCs w:val="20"/>
                <w:lang w:val="pt-BR"/>
              </w:rPr>
              <w:t xml:space="preserve">, </w:t>
            </w:r>
            <w:r w:rsidRPr="00E344EF">
              <w:rPr>
                <w:rFonts w:ascii="Arial Narrow" w:hAnsi="Arial Narrow" w:cs="Calibri"/>
                <w:b/>
                <w:noProof/>
                <w:szCs w:val="20"/>
                <w:lang w:val="pt-BR"/>
              </w:rPr>
              <w:t>no Instituto Superior de Engenharia de Coimbra</w:t>
            </w:r>
            <w:r w:rsidRPr="001B4403">
              <w:rPr>
                <w:rFonts w:ascii="Arial Narrow" w:hAnsi="Arial Narrow" w:cs="Calibri"/>
                <w:b/>
                <w:szCs w:val="20"/>
                <w:lang w:val="pt-BR"/>
              </w:rPr>
              <w:t xml:space="preserve"> | Ano Letivo </w:t>
            </w:r>
            <w:r w:rsidRPr="00E344EF">
              <w:rPr>
                <w:rFonts w:ascii="Arial Narrow" w:hAnsi="Arial Narrow" w:cs="Calibri"/>
                <w:b/>
                <w:noProof/>
                <w:szCs w:val="20"/>
                <w:lang w:val="pt-BR"/>
              </w:rPr>
              <w:t>2024/2025</w:t>
            </w:r>
          </w:p>
        </w:tc>
      </w:tr>
    </w:tbl>
    <w:p w14:paraId="10FC18F0" w14:textId="77777777" w:rsidR="007F114F" w:rsidRPr="003E70A4" w:rsidRDefault="00E87381">
      <w:pPr>
        <w:pStyle w:val="Corpo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Narrow" w:hAnsi="Arial Narrow"/>
          <w:bdr w:val="nil"/>
        </w:rPr>
      </w:pPr>
    </w:p>
    <w:p w14:paraId="32556C08" w14:textId="77777777" w:rsidR="007F114F" w:rsidRPr="00980DD6" w:rsidRDefault="00E87381" w:rsidP="00C212C3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eastAsia="Arial Unicode MS" w:hAnsi="Arial Narrow" w:cstheme="minorHAnsi"/>
          <w:sz w:val="14"/>
          <w:bdr w:val="nil"/>
        </w:rPr>
      </w:pPr>
    </w:p>
    <w:p w14:paraId="121E3544" w14:textId="77777777" w:rsidR="007F114F" w:rsidRPr="005052B0" w:rsidRDefault="00E87381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Arial"/>
          <w:noProof/>
          <w:szCs w:val="26"/>
          <w:bdr w:val="nil"/>
          <w:lang w:val="pt-PT"/>
        </w:rPr>
      </w:pP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Considerando a proposta apresentada </w:t>
      </w:r>
      <w:r w:rsidRPr="00E344EF">
        <w:rPr>
          <w:rFonts w:ascii="Arial Narrow" w:eastAsia="Arial Unicode MS" w:hAnsi="Arial Narrow" w:cs="Arial"/>
          <w:noProof/>
          <w:szCs w:val="26"/>
          <w:bdr w:val="nil"/>
          <w:lang w:val="pt-PT"/>
        </w:rPr>
        <w:t>pelo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 </w:t>
      </w:r>
      <w:r w:rsidRPr="00E344EF">
        <w:rPr>
          <w:rFonts w:ascii="Arial Narrow" w:eastAsia="Arial Unicode MS" w:hAnsi="Arial Narrow" w:cs="Arial"/>
          <w:b/>
          <w:noProof/>
          <w:szCs w:val="26"/>
          <w:bdr w:val="nil"/>
          <w:lang w:val="pt-PT"/>
        </w:rPr>
        <w:t>Instituto Superior de Engenharia de Coimbra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, através do ofício </w:t>
      </w:r>
      <w:r w:rsidRPr="008F06CF">
        <w:rPr>
          <w:rFonts w:ascii="Arial Narrow" w:eastAsia="Arial Unicode MS" w:hAnsi="Arial Narrow" w:cs="Arial"/>
          <w:noProof/>
          <w:szCs w:val="26"/>
          <w:bdr w:val="nil"/>
          <w:lang w:val="pt-PT"/>
        </w:rPr>
        <w:t>I/SC/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1882/</w:t>
      </w:r>
      <w:r w:rsidRPr="008F06CF">
        <w:rPr>
          <w:rFonts w:ascii="Arial Narrow" w:eastAsia="Arial Unicode MS" w:hAnsi="Arial Narrow" w:cs="Arial"/>
          <w:noProof/>
          <w:szCs w:val="26"/>
          <w:bdr w:val="nil"/>
          <w:lang w:val="pt-PT"/>
        </w:rPr>
        <w:t>2024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, em 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02 de julho de 2024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, visando a nomeação do Júri </w:t>
      </w:r>
      <w:r w:rsidRPr="00E344EF">
        <w:rPr>
          <w:rFonts w:ascii="Arial Narrow" w:eastAsia="Arial Unicode MS" w:hAnsi="Arial Narrow" w:cs="Arial"/>
          <w:noProof/>
          <w:szCs w:val="26"/>
          <w:bdr w:val="nil"/>
          <w:lang w:val="pt-PT"/>
        </w:rPr>
        <w:t>dos Regimes de Reingresso e de Mudança de Par Instituição/Curso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, para o acesso e ingresso no ano letivo </w:t>
      </w:r>
      <w:r w:rsidRPr="00E344EF">
        <w:rPr>
          <w:rFonts w:ascii="Arial Narrow" w:eastAsia="Arial Unicode MS" w:hAnsi="Arial Narrow" w:cs="Arial"/>
          <w:noProof/>
          <w:szCs w:val="26"/>
          <w:bdr w:val="nil"/>
          <w:lang w:val="pt-PT"/>
        </w:rPr>
        <w:t>2024/2025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>;</w:t>
      </w:r>
    </w:p>
    <w:p w14:paraId="2BEE3AAF" w14:textId="77777777" w:rsidR="007F114F" w:rsidRPr="005052B0" w:rsidRDefault="00E87381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Arial"/>
          <w:szCs w:val="26"/>
          <w:bdr w:val="nil"/>
          <w:lang w:val="pt-PT"/>
        </w:rPr>
      </w:pPr>
    </w:p>
    <w:p w14:paraId="6D4E2244" w14:textId="77777777" w:rsidR="007F114F" w:rsidRPr="005052B0" w:rsidRDefault="00E87381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Arial"/>
          <w:szCs w:val="26"/>
          <w:bdr w:val="nil"/>
          <w:lang w:val="pt-PT"/>
        </w:rPr>
      </w:pP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>Considerando o Parecer do Conselho Técnico-Científico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 (</w:t>
      </w:r>
      <w:r>
        <w:rPr>
          <w:rFonts w:ascii="Arial Narrow" w:eastAsia="Arial Unicode MS" w:hAnsi="Arial Narrow" w:cs="Arial"/>
          <w:szCs w:val="26"/>
          <w:bdr w:val="nil"/>
          <w:lang w:val="pt-PT"/>
        </w:rPr>
        <w:t>Ofício CTC n.º 175/2024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, de 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01</w:t>
      </w:r>
      <w:r w:rsidRPr="00423F27">
        <w:rPr>
          <w:rFonts w:ascii="Arial Narrow" w:eastAsia="Arial Unicode MS" w:hAnsi="Arial Narrow" w:cs="Arial"/>
          <w:noProof/>
          <w:szCs w:val="26"/>
          <w:bdr w:val="nil"/>
          <w:lang w:val="pt-PT"/>
        </w:rPr>
        <w:t xml:space="preserve"> de 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julho</w:t>
      </w:r>
      <w:r w:rsidRPr="00423F27">
        <w:rPr>
          <w:rFonts w:ascii="Arial Narrow" w:eastAsia="Arial Unicode MS" w:hAnsi="Arial Narrow" w:cs="Arial"/>
          <w:noProof/>
          <w:szCs w:val="26"/>
          <w:bdr w:val="nil"/>
          <w:lang w:val="pt-PT"/>
        </w:rPr>
        <w:t xml:space="preserve"> de 2024</w:t>
      </w:r>
      <w:r w:rsidRPr="005052B0">
        <w:rPr>
          <w:rFonts w:ascii="Arial Narrow" w:eastAsia="Arial Unicode MS" w:hAnsi="Arial Narrow" w:cs="Arial"/>
          <w:szCs w:val="26"/>
          <w:bdr w:val="nil"/>
          <w:lang w:val="pt-PT"/>
        </w:rPr>
        <w:t xml:space="preserve">), da referida Unidade Orgânica de Ensino e o disposto </w:t>
      </w:r>
      <w:r w:rsidRPr="00E344EF">
        <w:rPr>
          <w:rFonts w:ascii="Arial Narrow" w:eastAsia="Arial Unicode MS" w:hAnsi="Arial Narrow" w:cs="Arial"/>
          <w:noProof/>
          <w:szCs w:val="26"/>
          <w:bdr w:val="nil"/>
          <w:lang w:val="pt-PT"/>
        </w:rPr>
        <w:t xml:space="preserve">no n.º 1, do artigo 20.º do Regulamento dos Regimes de Reingresso e de Mudança de Par Instituição/Curso, do Instituto Politécnico de Coimbra, em </w:t>
      </w:r>
      <w:r w:rsidRPr="00E344EF">
        <w:rPr>
          <w:rFonts w:ascii="Arial Narrow" w:eastAsia="Arial Unicode MS" w:hAnsi="Arial Narrow" w:cs="Arial"/>
          <w:noProof/>
          <w:szCs w:val="26"/>
          <w:bdr w:val="nil"/>
          <w:lang w:val="pt-PT"/>
        </w:rPr>
        <w:t>vigor</w:t>
      </w:r>
      <w:r>
        <w:rPr>
          <w:rFonts w:ascii="Arial Narrow" w:eastAsia="Arial Unicode MS" w:hAnsi="Arial Narrow" w:cs="Arial"/>
          <w:noProof/>
          <w:szCs w:val="26"/>
          <w:bdr w:val="nil"/>
          <w:lang w:val="pt-PT"/>
        </w:rPr>
        <w:t>;</w:t>
      </w:r>
    </w:p>
    <w:p w14:paraId="69856A9C" w14:textId="77777777" w:rsidR="007F114F" w:rsidRDefault="00E87381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 Narrow" w:eastAsia="Arial Unicode MS" w:hAnsi="Arial Narrow" w:cstheme="minorHAnsi"/>
          <w:szCs w:val="26"/>
          <w:bdr w:val="nil"/>
          <w:lang w:val="pt-PT"/>
        </w:rPr>
      </w:pPr>
    </w:p>
    <w:p w14:paraId="3E57CFB1" w14:textId="77777777" w:rsidR="00DF1848" w:rsidRPr="004F1FDC" w:rsidRDefault="00E87381" w:rsidP="00DF1848">
      <w:pPr>
        <w:pStyle w:val="Normal00"/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Arial"/>
          <w:szCs w:val="26"/>
          <w:lang w:val="pt-PT"/>
        </w:rPr>
      </w:pPr>
      <w:r>
        <w:rPr>
          <w:rFonts w:ascii="Arial Narrow" w:eastAsia="Arial Unicode MS" w:hAnsi="Arial Narrow" w:cs="Arial"/>
          <w:noProof/>
          <w:szCs w:val="26"/>
          <w:lang w:val="pt-PT"/>
        </w:rPr>
        <w:t>Procedo à retificação do</w:t>
      </w:r>
      <w:r>
        <w:rPr>
          <w:rFonts w:ascii="Arial Narrow" w:eastAsia="Arial Unicode MS" w:hAnsi="Arial Narrow" w:cstheme="minorHAnsi"/>
          <w:szCs w:val="26"/>
          <w:lang w:val="pt-PT"/>
        </w:rPr>
        <w:t xml:space="preserve"> meu Despacho SC/155/2024, de 19/04/2024</w:t>
      </w:r>
      <w:r>
        <w:rPr>
          <w:rFonts w:ascii="Arial Narrow" w:eastAsia="Arial Unicode MS" w:hAnsi="Arial Narrow" w:cs="Arial"/>
          <w:noProof/>
          <w:szCs w:val="26"/>
          <w:lang w:val="pt-PT"/>
        </w:rPr>
        <w:t xml:space="preserve">, onde consta a nomeação do </w:t>
      </w:r>
      <w:r w:rsidRPr="005052B0">
        <w:rPr>
          <w:rFonts w:ascii="Arial Narrow" w:eastAsia="Arial Unicode MS" w:hAnsi="Arial Narrow" w:cstheme="minorHAnsi"/>
          <w:szCs w:val="26"/>
          <w:lang w:val="pt-PT"/>
        </w:rPr>
        <w:t xml:space="preserve">Júri </w:t>
      </w:r>
      <w:r w:rsidRPr="00E344EF">
        <w:rPr>
          <w:rFonts w:ascii="Arial Narrow" w:eastAsia="Arial Unicode MS" w:hAnsi="Arial Narrow" w:cstheme="minorHAnsi"/>
          <w:noProof/>
          <w:szCs w:val="26"/>
          <w:lang w:val="pt-PT"/>
        </w:rPr>
        <w:t>dos Regimes de Reingresso e de Mudança de Par Instituição/Curso</w:t>
      </w:r>
      <w:r>
        <w:rPr>
          <w:rFonts w:ascii="Arial Narrow" w:eastAsia="Arial Unicode MS" w:hAnsi="Arial Narrow" w:cs="Arial"/>
          <w:b/>
          <w:szCs w:val="26"/>
          <w:lang w:val="pt-PT"/>
        </w:rPr>
        <w:t xml:space="preserve">, </w:t>
      </w:r>
      <w:r>
        <w:rPr>
          <w:rFonts w:ascii="Arial Narrow" w:eastAsia="Arial Unicode MS" w:hAnsi="Arial Narrow" w:cstheme="minorHAnsi"/>
          <w:szCs w:val="26"/>
          <w:lang w:val="pt-PT"/>
        </w:rPr>
        <w:t xml:space="preserve"> passando o Júri a ter a seguinte constituição:</w:t>
      </w:r>
    </w:p>
    <w:p w14:paraId="49C79E27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lang w:val="pt-PT"/>
        </w:rPr>
      </w:pPr>
    </w:p>
    <w:p w14:paraId="0A0B2ABE" w14:textId="77777777" w:rsidR="00DF1848" w:rsidRPr="00C65BAD" w:rsidRDefault="00E87381" w:rsidP="00DF1848">
      <w:pPr>
        <w:pStyle w:val="Normal00"/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lang w:val="pt-PT"/>
        </w:rPr>
      </w:pPr>
      <w:r>
        <w:rPr>
          <w:rFonts w:ascii="Arial Narrow" w:eastAsia="Arial Unicode MS" w:hAnsi="Arial Narrow" w:cs="Times New Roman"/>
          <w:b/>
          <w:szCs w:val="26"/>
          <w:lang w:val="pt-PT"/>
        </w:rPr>
        <w:t>Bioengenharia</w:t>
      </w:r>
    </w:p>
    <w:p w14:paraId="69737611" w14:textId="77777777" w:rsidR="007F114F" w:rsidRPr="005052B0" w:rsidRDefault="00E87381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0D85491D" w14:textId="77777777" w:rsidR="007F114F" w:rsidRPr="005052B0" w:rsidRDefault="00E87381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Rosa Pereira Borges</w:t>
      </w:r>
    </w:p>
    <w:p w14:paraId="4D529655" w14:textId="77777777" w:rsidR="007F114F" w:rsidRPr="005052B0" w:rsidRDefault="00E87381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745E0894" w14:textId="77777777" w:rsidR="007F114F" w:rsidRPr="00E344EF" w:rsidRDefault="00E87381" w:rsidP="00051C5B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Margarida Cerdeira Coelho e Silva </w:t>
      </w:r>
    </w:p>
    <w:p w14:paraId="567BFD77" w14:textId="77777777" w:rsidR="007F114F" w:rsidRPr="00E344EF" w:rsidRDefault="00E87381" w:rsidP="00051C5B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6DB7A70D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>António Luís Pereira do Amaral</w:t>
      </w:r>
    </w:p>
    <w:p w14:paraId="3990A259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</w:p>
    <w:p w14:paraId="7CB0F749" w14:textId="77777777" w:rsidR="00DF1848" w:rsidRPr="00C65BAD" w:rsidRDefault="00E87381" w:rsidP="00DF1848">
      <w:pPr>
        <w:pStyle w:val="Normal00"/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lang w:val="pt-PT"/>
        </w:rPr>
        <w:t>Engenharia Biomédica</w:t>
      </w:r>
    </w:p>
    <w:p w14:paraId="2C0BAC3F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56DBC91F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Ana Rosa </w:t>
      </w: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Pereira Borges</w:t>
      </w:r>
    </w:p>
    <w:p w14:paraId="48BF9B1B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79AE2369" w14:textId="77777777" w:rsidR="00DF1848" w:rsidRPr="00E344EF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Margarida Cerdeira Coelho e Silva </w:t>
      </w:r>
    </w:p>
    <w:p w14:paraId="289173B9" w14:textId="77777777" w:rsidR="00DF1848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6F114E5B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>Milton Augusto Morais Sarmento Pato de Macedo</w:t>
      </w:r>
    </w:p>
    <w:p w14:paraId="05F7E436" w14:textId="77777777" w:rsidR="00DF1848" w:rsidRPr="00E344EF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</w:p>
    <w:p w14:paraId="11FA9581" w14:textId="77777777" w:rsidR="007F114F" w:rsidRPr="005052B0" w:rsidRDefault="00E87381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</w:p>
    <w:p w14:paraId="55463DF1" w14:textId="77777777" w:rsidR="00DF1848" w:rsidRPr="00C65BAD" w:rsidRDefault="00E87381" w:rsidP="00DF1848">
      <w:pPr>
        <w:pStyle w:val="Normal00"/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lang w:val="pt-PT"/>
        </w:rPr>
        <w:t>Engenharia Civil</w:t>
      </w:r>
    </w:p>
    <w:p w14:paraId="02C33CB7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16FCFD1E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Rosa Pereira Borges</w:t>
      </w:r>
    </w:p>
    <w:p w14:paraId="02872A11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16658134" w14:textId="77777777" w:rsidR="00DF1848" w:rsidRPr="00E344EF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Margarida Cerdeira Coelho e Silva </w:t>
      </w:r>
    </w:p>
    <w:p w14:paraId="4F1A761E" w14:textId="77777777" w:rsidR="00DF1848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45323FA7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>Nuno Miguel Curto Malaquias</w:t>
      </w:r>
    </w:p>
    <w:p w14:paraId="33C0D2F1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</w:p>
    <w:p w14:paraId="07694943" w14:textId="77777777" w:rsidR="007F114F" w:rsidRPr="00DF1848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  <w:lang w:val="pt-PT"/>
        </w:rPr>
      </w:pPr>
      <w:r w:rsidRPr="00DF1848"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Engenharia e Gestão Industria</w:t>
      </w:r>
      <w:r>
        <w:rPr>
          <w:rFonts w:ascii="Arial Narrow" w:eastAsia="Arial Unicode MS" w:hAnsi="Arial Narrow" w:cs="Times New Roman"/>
          <w:b/>
          <w:szCs w:val="26"/>
          <w:bdr w:val="nil"/>
          <w:lang w:val="pt-PT"/>
        </w:rPr>
        <w:t>l</w:t>
      </w:r>
    </w:p>
    <w:p w14:paraId="6D2C3D6B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553D26E8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Rosa Pereira Borges</w:t>
      </w:r>
    </w:p>
    <w:p w14:paraId="260A87FF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7D1002D2" w14:textId="77777777" w:rsidR="00DF1848" w:rsidRPr="00E344EF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Margarida Cerdeira Coelho e Silva </w:t>
      </w:r>
    </w:p>
    <w:p w14:paraId="6A49338A" w14:textId="77777777" w:rsidR="00DF1848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154B1BB6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 xml:space="preserve">Hugo David </w:t>
      </w: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>Nogueira Raposo</w:t>
      </w:r>
    </w:p>
    <w:p w14:paraId="7D72E224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</w:p>
    <w:p w14:paraId="3B5A74CB" w14:textId="77777777" w:rsidR="00DF1848" w:rsidRPr="00C65BAD" w:rsidRDefault="00E87381" w:rsidP="00DF1848">
      <w:pPr>
        <w:pStyle w:val="Normal00"/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lang w:val="pt-PT"/>
        </w:rPr>
        <w:t>Engenharia Eletromecânica</w:t>
      </w:r>
    </w:p>
    <w:p w14:paraId="183F5103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50139B95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Rosa Pereira Borges</w:t>
      </w:r>
    </w:p>
    <w:p w14:paraId="1B448583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2EC2B906" w14:textId="77777777" w:rsidR="00DF1848" w:rsidRPr="00E344EF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Margarida Cerdeira Coelho e Silva </w:t>
      </w:r>
    </w:p>
    <w:p w14:paraId="7F40EB20" w14:textId="77777777" w:rsidR="00DF1848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7889238E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>Maria de Fátima Coelho Monteiro</w:t>
      </w:r>
    </w:p>
    <w:p w14:paraId="40260562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 xml:space="preserve">Rita Manuela da Fonseca Monterio Pereira </w:t>
      </w:r>
    </w:p>
    <w:p w14:paraId="0DA951C1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</w:p>
    <w:p w14:paraId="33B201BA" w14:textId="77777777" w:rsidR="00DF1848" w:rsidRPr="00C65BAD" w:rsidRDefault="00E87381" w:rsidP="00DF1848">
      <w:pPr>
        <w:pStyle w:val="Normal00"/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lang w:val="pt-PT"/>
        </w:rPr>
        <w:t>Engenharia Eletrotécnica e de Computadores</w:t>
      </w:r>
    </w:p>
    <w:p w14:paraId="4EF90147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41B2F049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Rosa Pereira Borges</w:t>
      </w:r>
    </w:p>
    <w:p w14:paraId="08B90527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3D075A79" w14:textId="77777777" w:rsidR="00DF1848" w:rsidRPr="00E344EF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Margarida Cerdeira Coelho e Silva </w:t>
      </w:r>
    </w:p>
    <w:p w14:paraId="5E269B5D" w14:textId="77777777" w:rsidR="00DF1848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lastRenderedPageBreak/>
        <w:t>Ana Carla Vicente Vieira</w:t>
      </w:r>
    </w:p>
    <w:p w14:paraId="0A231C99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>Maria de Fátima Coelho Monteiro</w:t>
      </w:r>
    </w:p>
    <w:p w14:paraId="000CDCF2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 xml:space="preserve">Rita Manuela da Fonseca Monterio Pereira </w:t>
      </w:r>
    </w:p>
    <w:p w14:paraId="0884EEB5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</w:p>
    <w:p w14:paraId="6EC65178" w14:textId="77777777" w:rsidR="00DF1848" w:rsidRPr="00C65BAD" w:rsidRDefault="00E87381" w:rsidP="00DF1848">
      <w:pPr>
        <w:pStyle w:val="Normal00"/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lang w:val="pt-PT"/>
        </w:rPr>
        <w:t>Engenharia Informática - PL</w:t>
      </w:r>
    </w:p>
    <w:p w14:paraId="49306D89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61E6FBA8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Rosa Pereira Borges</w:t>
      </w:r>
    </w:p>
    <w:p w14:paraId="75514288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497247D4" w14:textId="77777777" w:rsidR="00DF1848" w:rsidRPr="00E344EF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Margarida Cerdeira Coelho e Silva </w:t>
      </w:r>
    </w:p>
    <w:p w14:paraId="403A6390" w14:textId="77777777" w:rsidR="00DF1848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1B0A5319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 xml:space="preserve">Acácio Manuel Raposo Amaral </w:t>
      </w:r>
    </w:p>
    <w:p w14:paraId="76229A01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>Jorge Miguel Sousa Barreiros</w:t>
      </w:r>
    </w:p>
    <w:p w14:paraId="287B13D9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 xml:space="preserve">Leonor Isabel Albuquerque Melo </w:t>
      </w:r>
    </w:p>
    <w:p w14:paraId="14B52C80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</w:p>
    <w:p w14:paraId="0578D49D" w14:textId="77777777" w:rsidR="00DF1848" w:rsidRPr="00C65BAD" w:rsidRDefault="00E87381" w:rsidP="00DF1848">
      <w:pPr>
        <w:pStyle w:val="Normal00"/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lang w:val="pt-PT"/>
        </w:rPr>
        <w:t xml:space="preserve">Engenharia Informática </w:t>
      </w:r>
      <w:r>
        <w:rPr>
          <w:rFonts w:ascii="Arial Narrow" w:eastAsia="Arial Unicode MS" w:hAnsi="Arial Narrow" w:cs="Times New Roman"/>
          <w:b/>
          <w:szCs w:val="26"/>
          <w:lang w:val="pt-PT"/>
        </w:rPr>
        <w:t>–</w:t>
      </w:r>
      <w:r w:rsidRPr="00C65BAD">
        <w:rPr>
          <w:rFonts w:ascii="Arial Narrow" w:eastAsia="Arial Unicode MS" w:hAnsi="Arial Narrow" w:cs="Times New Roman"/>
          <w:b/>
          <w:szCs w:val="26"/>
          <w:lang w:val="pt-PT"/>
        </w:rPr>
        <w:t xml:space="preserve"> </w:t>
      </w:r>
      <w:r>
        <w:rPr>
          <w:rFonts w:ascii="Arial Narrow" w:eastAsia="Arial Unicode MS" w:hAnsi="Arial Narrow" w:cs="Times New Roman"/>
          <w:b/>
          <w:szCs w:val="26"/>
          <w:lang w:val="pt-PT"/>
        </w:rPr>
        <w:t>Curso Europeu</w:t>
      </w:r>
    </w:p>
    <w:p w14:paraId="078141A9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04C0B3D5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Rosa Pereira Borges</w:t>
      </w:r>
    </w:p>
    <w:p w14:paraId="6FBFB822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2907F4AD" w14:textId="77777777" w:rsidR="00DF1848" w:rsidRPr="00E344EF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Margarida Cerdeira Coelho e Silva </w:t>
      </w:r>
    </w:p>
    <w:p w14:paraId="3142624C" w14:textId="77777777" w:rsidR="00DF1848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5AC1C218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 xml:space="preserve">Acácio Manuel Raposo Amaral </w:t>
      </w:r>
    </w:p>
    <w:p w14:paraId="563FED4E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>Jorge Miguel Sousa Barreiros</w:t>
      </w:r>
    </w:p>
    <w:p w14:paraId="6D7FBA53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 xml:space="preserve">Leonor Isabel Albuquerque Melo </w:t>
      </w:r>
    </w:p>
    <w:p w14:paraId="581BFF0F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</w:p>
    <w:p w14:paraId="4514B47F" w14:textId="77777777" w:rsidR="00DF1848" w:rsidRPr="00C65BAD" w:rsidRDefault="00E87381" w:rsidP="00DF1848">
      <w:pPr>
        <w:pStyle w:val="Normal00"/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lang w:val="pt-PT"/>
        </w:rPr>
      </w:pPr>
      <w:r w:rsidRPr="00C65BAD">
        <w:rPr>
          <w:rFonts w:ascii="Arial Narrow" w:eastAsia="Arial Unicode MS" w:hAnsi="Arial Narrow" w:cs="Times New Roman"/>
          <w:b/>
          <w:szCs w:val="26"/>
          <w:lang w:val="pt-PT"/>
        </w:rPr>
        <w:t>Engenharia Informática</w:t>
      </w:r>
    </w:p>
    <w:p w14:paraId="465D4201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02BA005A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Rosa Pereira Borges</w:t>
      </w:r>
    </w:p>
    <w:p w14:paraId="34AC23F5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4AEC4EBD" w14:textId="77777777" w:rsidR="00DF1848" w:rsidRPr="00E344EF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Margarida Cerdeira Coelho e Silva </w:t>
      </w:r>
    </w:p>
    <w:p w14:paraId="6695863E" w14:textId="77777777" w:rsidR="00DF1848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114BF3B5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 xml:space="preserve">Acácio Manuel Raposo Amaral </w:t>
      </w:r>
    </w:p>
    <w:p w14:paraId="29D131E9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lastRenderedPageBreak/>
        <w:t>Jorge Miguel Sousa Barreiros</w:t>
      </w:r>
    </w:p>
    <w:p w14:paraId="5974723D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 xml:space="preserve">Leonor Isabel Albuquerque Melo </w:t>
      </w:r>
    </w:p>
    <w:p w14:paraId="634F69A5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</w:p>
    <w:p w14:paraId="7894D6D3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 w:rsidRPr="00C65BAD">
        <w:rPr>
          <w:rFonts w:ascii="Arial Narrow" w:eastAsia="Arial Unicode MS" w:hAnsi="Arial Narrow" w:cs="Times New Roman"/>
          <w:b/>
          <w:szCs w:val="26"/>
          <w:lang w:val="pt-PT"/>
        </w:rPr>
        <w:t xml:space="preserve">Engenharia </w:t>
      </w:r>
      <w:r>
        <w:rPr>
          <w:rFonts w:ascii="Arial Narrow" w:eastAsia="Arial Unicode MS" w:hAnsi="Arial Narrow" w:cs="Times New Roman"/>
          <w:b/>
          <w:szCs w:val="26"/>
          <w:lang w:val="pt-PT"/>
        </w:rPr>
        <w:t>Mecânica</w:t>
      </w:r>
    </w:p>
    <w:p w14:paraId="01024E79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50892823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Rosa Pereira Borges</w:t>
      </w:r>
    </w:p>
    <w:p w14:paraId="38D598B0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754F724C" w14:textId="77777777" w:rsidR="00DF1848" w:rsidRPr="00E344EF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Margarida Cerdeira Coelho e Silva </w:t>
      </w:r>
    </w:p>
    <w:p w14:paraId="03E0D010" w14:textId="77777777" w:rsidR="00DF1848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629AB26D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 xml:space="preserve">Raquel Almeida de Azevedo Faria </w:t>
      </w:r>
    </w:p>
    <w:p w14:paraId="63BBFDC6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</w:p>
    <w:p w14:paraId="3E0390A3" w14:textId="77777777" w:rsidR="00DF1848" w:rsidRPr="001675B9" w:rsidRDefault="00E87381" w:rsidP="00DF1848">
      <w:pPr>
        <w:pStyle w:val="Normal00"/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lang w:val="pt-PT"/>
        </w:rPr>
      </w:pPr>
      <w:r w:rsidRPr="001675B9">
        <w:rPr>
          <w:rFonts w:ascii="Arial Narrow" w:eastAsia="Arial Unicode MS" w:hAnsi="Arial Narrow" w:cs="Times New Roman"/>
          <w:b/>
          <w:szCs w:val="26"/>
          <w:lang w:val="pt-PT"/>
        </w:rPr>
        <w:t>Gestão Sustentável das Cidades</w:t>
      </w:r>
    </w:p>
    <w:p w14:paraId="29D092C9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Presidente</w:t>
      </w:r>
      <w:r w:rsidRPr="005052B0">
        <w:rPr>
          <w:rFonts w:ascii="Arial Narrow" w:eastAsia="Arial Unicode MS" w:hAnsi="Arial Narrow" w:cs="InterRegular"/>
          <w:szCs w:val="26"/>
          <w:bdr w:val="nil"/>
          <w:lang w:val="pt-PT" w:eastAsia="pt-PT"/>
        </w:rPr>
        <w:t>:</w:t>
      </w:r>
    </w:p>
    <w:p w14:paraId="419BED21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Ana Rosa </w:t>
      </w: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Pereira Borges</w:t>
      </w:r>
    </w:p>
    <w:p w14:paraId="15E4E91A" w14:textId="77777777" w:rsidR="00DF1848" w:rsidRPr="005052B0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</w:pPr>
      <w:r w:rsidRPr="005052B0">
        <w:rPr>
          <w:rFonts w:ascii="Arial Narrow" w:eastAsia="Arial Unicode MS" w:hAnsi="Arial Narrow" w:cs="InterRegular"/>
          <w:b/>
          <w:szCs w:val="26"/>
          <w:bdr w:val="nil"/>
          <w:lang w:val="pt-PT" w:eastAsia="pt-PT"/>
        </w:rPr>
        <w:t>Vogais:</w:t>
      </w:r>
    </w:p>
    <w:p w14:paraId="09CF4352" w14:textId="77777777" w:rsidR="00DF1848" w:rsidRPr="00E344EF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 xml:space="preserve">Maria Margarida Cerdeira Coelho e Silva </w:t>
      </w:r>
    </w:p>
    <w:p w14:paraId="6F564F18" w14:textId="77777777" w:rsidR="00DF1848" w:rsidRDefault="00E87381" w:rsidP="00DF1848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</w:pPr>
      <w:r w:rsidRPr="00E344EF">
        <w:rPr>
          <w:rFonts w:ascii="Arial Narrow" w:eastAsia="Arial Unicode MS" w:hAnsi="Arial Narrow" w:cs="InterRegular"/>
          <w:noProof/>
          <w:szCs w:val="26"/>
          <w:bdr w:val="nil"/>
          <w:lang w:val="pt-PT" w:eastAsia="pt-PT"/>
        </w:rPr>
        <w:t>Ana Carla Vicente Vieira</w:t>
      </w:r>
    </w:p>
    <w:p w14:paraId="5D252F4C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  <w:r>
        <w:rPr>
          <w:rFonts w:ascii="Arial Narrow" w:eastAsia="Arial Unicode MS" w:hAnsi="Arial Narrow" w:cs="InterRegular"/>
          <w:noProof/>
          <w:szCs w:val="26"/>
          <w:lang w:val="pt-PT" w:eastAsia="pt-PT"/>
        </w:rPr>
        <w:t>Nuno Miguel Curto Malaquias</w:t>
      </w:r>
    </w:p>
    <w:p w14:paraId="76945FE1" w14:textId="77777777" w:rsidR="00DF1848" w:rsidRDefault="00E87381" w:rsidP="00DF1848">
      <w:pPr>
        <w:pStyle w:val="Normal0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Arial Narrow" w:eastAsia="Arial Unicode MS" w:hAnsi="Arial Narrow" w:cs="InterRegular"/>
          <w:noProof/>
          <w:szCs w:val="26"/>
          <w:lang w:val="pt-PT" w:eastAsia="pt-PT"/>
        </w:rPr>
      </w:pPr>
    </w:p>
    <w:p w14:paraId="352F42CF" w14:textId="77777777" w:rsidR="007F114F" w:rsidRPr="005052B0" w:rsidRDefault="00E87381" w:rsidP="00980DD6">
      <w:pPr>
        <w:pStyle w:val="PargrafodaLista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360" w:lineRule="auto"/>
        <w:jc w:val="both"/>
        <w:rPr>
          <w:rFonts w:ascii="Arial Narrow" w:eastAsia="Arial Unicode MS" w:hAnsi="Arial Narrow" w:cs="Times New Roman"/>
          <w:b/>
          <w:szCs w:val="26"/>
          <w:bdr w:val="nil"/>
        </w:rPr>
      </w:pPr>
    </w:p>
    <w:p w14:paraId="7122D3A4" w14:textId="77777777" w:rsidR="007F114F" w:rsidRPr="005052B0" w:rsidRDefault="00E87381" w:rsidP="00980DD6">
      <w:pPr>
        <w:pStyle w:val="Normal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 Narrow" w:eastAsia="Arial Unicode MS" w:hAnsi="Arial Narrow" w:cstheme="minorHAnsi"/>
          <w:szCs w:val="26"/>
          <w:bdr w:val="nil"/>
          <w:lang w:val="pt-PT"/>
        </w:rPr>
      </w:pPr>
      <w:r w:rsidRPr="005052B0">
        <w:rPr>
          <w:rFonts w:ascii="Arial Narrow" w:eastAsia="Arial Unicode MS" w:hAnsi="Arial Narrow" w:cstheme="minorHAnsi"/>
          <w:szCs w:val="26"/>
          <w:bdr w:val="nil"/>
          <w:lang w:val="pt-PT"/>
        </w:rPr>
        <w:t>Coimbra, o Vice-Presidente do Instituto Politécnico de Coimbra, Daniel Roque Gomes</w:t>
      </w:r>
    </w:p>
    <w:p w14:paraId="601E2F9D" w14:textId="77777777" w:rsidR="007F114F" w:rsidRDefault="00E87381" w:rsidP="00DC385A">
      <w:pPr>
        <w:pStyle w:val="Corpo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hAnsi="Arial Narrow"/>
          <w:color w:val="auto"/>
          <w:sz w:val="26"/>
          <w:szCs w:val="26"/>
          <w:bdr w:val="nil"/>
        </w:rPr>
        <w:sectPr w:rsidR="007F114F" w:rsidSect="007F114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552" w:right="1134" w:bottom="1134" w:left="1134" w:header="567" w:footer="851" w:gutter="0"/>
          <w:pgNumType w:start="1"/>
          <w:cols w:space="720"/>
        </w:sectPr>
      </w:pPr>
    </w:p>
    <w:p w14:paraId="01158FC0" w14:textId="77777777" w:rsidR="007F114F" w:rsidRPr="00980DD6" w:rsidRDefault="00E87381" w:rsidP="00DC385A">
      <w:pPr>
        <w:pStyle w:val="Corpo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hAnsi="Arial Narrow"/>
          <w:color w:val="auto"/>
          <w:sz w:val="26"/>
          <w:szCs w:val="26"/>
          <w:bdr w:val="nil"/>
        </w:rPr>
      </w:pPr>
    </w:p>
    <w:sectPr w:rsidR="007F114F" w:rsidRPr="00980DD6" w:rsidSect="007F11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2552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6AC7" w14:textId="77777777" w:rsidR="00E87381" w:rsidRDefault="00E87381">
      <w:pPr>
        <w:spacing w:after="0" w:line="240" w:lineRule="auto"/>
      </w:pPr>
      <w:r>
        <w:separator/>
      </w:r>
    </w:p>
  </w:endnote>
  <w:endnote w:type="continuationSeparator" w:id="0">
    <w:p w14:paraId="1EC0555D" w14:textId="77777777" w:rsidR="00E87381" w:rsidRDefault="00E8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0AF4" w14:textId="77777777" w:rsidR="00E40AF1" w:rsidRDefault="00E87381">
    <w:pPr>
      <w:pStyle w:val="Rodap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4853" w14:textId="77777777" w:rsidR="007F114F" w:rsidRPr="00161CF4" w:rsidRDefault="00E87381" w:rsidP="00291BC7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Helvetica" w:hAnsi="Calibri" w:cs="Calibri"/>
        <w:sz w:val="16"/>
        <w:szCs w:val="16"/>
        <w:u w:color="000000"/>
        <w:bdr w:val="nil"/>
      </w:rPr>
    </w:pPr>
    <w:r>
      <w:rPr>
        <w:rFonts w:ascii="Calibri" w:eastAsia="Arial Unicode MS" w:hAnsi="Calibri" w:cs="Calibri"/>
        <w:sz w:val="16"/>
        <w:szCs w:val="16"/>
        <w:u w:color="000000"/>
        <w:bdr w:val="nil"/>
      </w:rPr>
      <w:t>ModC.5_2.0</w:t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ab/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ab/>
      <w:t xml:space="preserve">Página 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instrText xml:space="preserve"> PAGE </w:instrTex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separate"/>
    </w:r>
    <w:r>
      <w:rPr>
        <w:rFonts w:ascii="Calibri" w:eastAsia="Helvetica Neue" w:hAnsi="Calibri" w:cs="Calibri"/>
        <w:sz w:val="16"/>
        <w:szCs w:val="16"/>
        <w:u w:color="000000"/>
        <w:bdr w:val="nil"/>
      </w:rPr>
      <w:t>1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end"/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 xml:space="preserve"> de 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instrText xml:space="preserve"> NUMPAGES </w:instrTex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separate"/>
    </w:r>
    <w:r>
      <w:rPr>
        <w:rFonts w:ascii="Calibri" w:eastAsia="Helvetica Neue" w:hAnsi="Calibri" w:cs="Calibri"/>
        <w:sz w:val="16"/>
        <w:szCs w:val="16"/>
        <w:u w:color="000000"/>
        <w:bdr w:val="nil"/>
      </w:rPr>
      <w:t>1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end"/>
    </w:r>
  </w:p>
  <w:p w14:paraId="65EA859F" w14:textId="77777777" w:rsidR="007F114F" w:rsidRPr="00161CF4" w:rsidRDefault="00E87381" w:rsidP="00291BC7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dr w:val="nil"/>
      </w:rPr>
    </w:pP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>Sistema Interno de Garantia da Qualidade</w:t>
    </w:r>
  </w:p>
  <w:p w14:paraId="71150D0F" w14:textId="77777777" w:rsidR="007F114F" w:rsidRPr="00291BC7" w:rsidRDefault="00E87381" w:rsidP="00291BC7">
    <w:pPr>
      <w:pStyle w:val="Rodap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E888" w14:textId="77777777" w:rsidR="00E40AF1" w:rsidRDefault="00E87381">
    <w:pPr>
      <w:pStyle w:val="Rodap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5509" w14:textId="77777777" w:rsidR="00291BC7" w:rsidRDefault="00E87381">
    <w:pPr>
      <w:pStyle w:val="Rodap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0795" w14:textId="77777777" w:rsidR="00291BC7" w:rsidRPr="00161CF4" w:rsidRDefault="00E87381" w:rsidP="00291BC7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Helvetica" w:hAnsi="Calibri" w:cs="Calibri"/>
        <w:sz w:val="16"/>
        <w:szCs w:val="16"/>
        <w:u w:color="000000"/>
        <w:bdr w:val="nil"/>
      </w:rPr>
    </w:pPr>
    <w:r>
      <w:rPr>
        <w:rFonts w:ascii="Calibri" w:eastAsia="Arial Unicode MS" w:hAnsi="Calibri" w:cs="Calibri"/>
        <w:sz w:val="16"/>
        <w:szCs w:val="16"/>
        <w:u w:color="000000"/>
        <w:bdr w:val="nil"/>
      </w:rPr>
      <w:t>ModC.5_2.0</w:t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ab/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ab/>
      <w:t xml:space="preserve">Página 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instrText xml:space="preserve"> PAGE </w:instrTex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separate"/>
    </w:r>
    <w:r>
      <w:rPr>
        <w:rFonts w:ascii="Calibri" w:eastAsia="Helvetica Neue" w:hAnsi="Calibri" w:cs="Calibri"/>
        <w:sz w:val="16"/>
        <w:szCs w:val="16"/>
        <w:u w:color="000000"/>
        <w:bdr w:val="nil"/>
      </w:rPr>
      <w:t>1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end"/>
    </w: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 xml:space="preserve"> de 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begin"/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instrText xml:space="preserve"> NUMPAGES </w:instrTex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separate"/>
    </w:r>
    <w:r>
      <w:rPr>
        <w:rFonts w:ascii="Calibri" w:eastAsia="Helvetica Neue" w:hAnsi="Calibri" w:cs="Calibri"/>
        <w:sz w:val="16"/>
        <w:szCs w:val="16"/>
        <w:u w:color="000000"/>
        <w:bdr w:val="nil"/>
      </w:rPr>
      <w:t>1</w:t>
    </w:r>
    <w:r w:rsidRPr="00161CF4">
      <w:rPr>
        <w:rFonts w:ascii="Calibri" w:eastAsia="Helvetica Neue" w:hAnsi="Calibri" w:cs="Calibri"/>
        <w:sz w:val="16"/>
        <w:szCs w:val="16"/>
        <w:u w:color="000000"/>
        <w:bdr w:val="nil"/>
      </w:rPr>
      <w:fldChar w:fldCharType="end"/>
    </w:r>
  </w:p>
  <w:p w14:paraId="79FED6A3" w14:textId="77777777" w:rsidR="00291BC7" w:rsidRPr="00161CF4" w:rsidRDefault="00E87381" w:rsidP="00291BC7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dr w:val="nil"/>
      </w:rPr>
    </w:pPr>
    <w:r w:rsidRPr="00161CF4">
      <w:rPr>
        <w:rFonts w:ascii="Calibri" w:eastAsia="Arial Unicode MS" w:hAnsi="Calibri" w:cs="Calibri"/>
        <w:sz w:val="16"/>
        <w:szCs w:val="16"/>
        <w:u w:color="000000"/>
        <w:bdr w:val="nil"/>
      </w:rPr>
      <w:t>Sistema Interno de Garantia da Qualidade</w:t>
    </w:r>
  </w:p>
  <w:p w14:paraId="407D20A1" w14:textId="77777777" w:rsidR="00A647A6" w:rsidRPr="00291BC7" w:rsidRDefault="00E87381" w:rsidP="00291BC7">
    <w:pPr>
      <w:pStyle w:val="Rodap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F920" w14:textId="77777777" w:rsidR="00291BC7" w:rsidRDefault="00E87381">
    <w:pPr>
      <w:pStyle w:val="Rodap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A24B" w14:textId="77777777" w:rsidR="00E87381" w:rsidRDefault="00E87381">
      <w:pPr>
        <w:spacing w:after="0" w:line="240" w:lineRule="auto"/>
      </w:pPr>
      <w:r>
        <w:separator/>
      </w:r>
    </w:p>
  </w:footnote>
  <w:footnote w:type="continuationSeparator" w:id="0">
    <w:p w14:paraId="73866DB2" w14:textId="77777777" w:rsidR="00E87381" w:rsidRDefault="00E8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6D0A" w14:textId="77777777" w:rsidR="00E40AF1" w:rsidRDefault="00E87381">
    <w:pPr>
      <w:pStyle w:val="Cabealho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2734" w14:textId="77777777" w:rsidR="007F114F" w:rsidRDefault="00E87381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/>
        <w:bCs/>
        <w:sz w:val="22"/>
        <w:szCs w:val="20"/>
        <w:bdr w:val="nil"/>
      </w:rPr>
    </w:pPr>
    <w:r>
      <w:rPr>
        <w:rFonts w:eastAsia="Arial Unicode MS"/>
        <w:b/>
        <w:bCs/>
        <w:noProof/>
        <w:sz w:val="20"/>
        <w:szCs w:val="20"/>
        <w:bdr w:val="nil"/>
      </w:rPr>
      <w:drawing>
        <wp:anchor distT="152400" distB="152400" distL="152400" distR="152400" simplePos="0" relativeHeight="251661312" behindDoc="1" locked="0" layoutInCell="1" allowOverlap="1" wp14:anchorId="5F5E3D8F" wp14:editId="3D6C847F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936000" cy="846000"/>
          <wp:effectExtent l="0" t="0" r="0" b="0"/>
          <wp:wrapNone/>
          <wp:docPr id="183909279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000" cy="84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eastAsia="Arial Unicode MS"/>
        <w:b/>
        <w:bCs/>
        <w:sz w:val="20"/>
        <w:szCs w:val="20"/>
        <w:bdr w:val="nil"/>
      </w:rPr>
      <w:tab/>
    </w:r>
    <w:r>
      <w:rPr>
        <w:rFonts w:ascii="Calibri" w:eastAsia="Arial Unicode MS" w:hAnsi="Calibri" w:cs="Calibri"/>
        <w:b/>
        <w:bCs/>
        <w:sz w:val="20"/>
        <w:szCs w:val="20"/>
        <w:bdr w:val="nil"/>
      </w:rPr>
      <w:tab/>
    </w:r>
    <w:r w:rsidRPr="00DB5881">
      <w:rPr>
        <w:rFonts w:ascii="Calibri" w:eastAsia="Arial Unicode MS" w:hAnsi="Calibri" w:cs="Calibri"/>
        <w:b/>
        <w:bCs/>
        <w:szCs w:val="20"/>
        <w:bdr w:val="nil"/>
      </w:rPr>
      <w:t>DESPACHO</w:t>
    </w:r>
  </w:p>
  <w:p w14:paraId="01B2A6F9" w14:textId="77777777" w:rsidR="007F114F" w:rsidRPr="00145DA8" w:rsidRDefault="00E87381" w:rsidP="00AE7EB5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jc w:val="right"/>
      <w:rPr>
        <w:rFonts w:ascii="Calibri" w:eastAsia="Arial Unicode MS" w:hAnsi="Calibri" w:cs="Calibri"/>
        <w:b/>
        <w:bCs/>
        <w:color w:val="auto"/>
        <w:sz w:val="22"/>
        <w:szCs w:val="20"/>
        <w:bdr w:val="nil"/>
      </w:rPr>
    </w:pPr>
    <w:r w:rsidRPr="00E344EF">
      <w:rPr>
        <w:rFonts w:ascii="Calibri" w:eastAsia="Arial Unicode MS" w:hAnsi="Calibri" w:cs="Calibri"/>
        <w:b/>
        <w:bCs/>
        <w:noProof/>
        <w:szCs w:val="20"/>
        <w:bdr w:val="nil"/>
      </w:rPr>
      <w:t>SC/</w:t>
    </w:r>
    <w:r>
      <w:rPr>
        <w:rFonts w:ascii="Calibri" w:eastAsia="Arial Unicode MS" w:hAnsi="Calibri" w:cs="Calibri"/>
        <w:b/>
        <w:bCs/>
        <w:noProof/>
        <w:szCs w:val="20"/>
        <w:bdr w:val="nil"/>
      </w:rPr>
      <w:t>251</w:t>
    </w:r>
    <w:r w:rsidRPr="00E344EF">
      <w:rPr>
        <w:rFonts w:ascii="Calibri" w:eastAsia="Arial Unicode MS" w:hAnsi="Calibri" w:cs="Calibri"/>
        <w:b/>
        <w:bCs/>
        <w:noProof/>
        <w:szCs w:val="20"/>
        <w:bdr w:val="nil"/>
      </w:rPr>
      <w:t>/202</w:t>
    </w:r>
    <w:r>
      <w:rPr>
        <w:rFonts w:ascii="Calibri" w:eastAsia="Arial Unicode MS" w:hAnsi="Calibri" w:cs="Calibri"/>
        <w:b/>
        <w:bCs/>
        <w:noProof/>
        <w:szCs w:val="20"/>
        <w:bdr w:val="nil"/>
      </w:rPr>
      <w:t>4</w:t>
    </w:r>
    <w:r w:rsidRPr="00145DA8">
      <w:rPr>
        <w:rFonts w:ascii="Calibri" w:eastAsia="Arial Unicode MS" w:hAnsi="Calibri" w:cs="Calibri"/>
        <w:b/>
        <w:bCs/>
        <w:color w:val="auto"/>
        <w:szCs w:val="20"/>
        <w:bdr w:val="nil"/>
      </w:rPr>
      <w:t xml:space="preserve">  </w:t>
    </w:r>
  </w:p>
  <w:p w14:paraId="3DBC50F6" w14:textId="77777777" w:rsidR="007F114F" w:rsidRPr="00161CF4" w:rsidRDefault="00E87381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FAC3" w14:textId="77777777" w:rsidR="00E40AF1" w:rsidRDefault="00E87381">
    <w:pPr>
      <w:pStyle w:val="Cabealho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9A56" w14:textId="77777777" w:rsidR="00291BC7" w:rsidRDefault="00E87381">
    <w:pPr>
      <w:pStyle w:val="Cabealho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229D" w14:textId="77777777" w:rsidR="00A647A6" w:rsidRDefault="00E87381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/>
        <w:bCs/>
        <w:sz w:val="22"/>
        <w:szCs w:val="20"/>
        <w:bdr w:val="nil"/>
      </w:rPr>
    </w:pPr>
    <w:r>
      <w:rPr>
        <w:rFonts w:eastAsia="Arial Unicode MS"/>
        <w:b/>
        <w:bCs/>
        <w:noProof/>
        <w:sz w:val="20"/>
        <w:szCs w:val="20"/>
        <w:bdr w:val="nil"/>
      </w:rPr>
      <w:drawing>
        <wp:anchor distT="152400" distB="152400" distL="152400" distR="152400" simplePos="0" relativeHeight="251659264" behindDoc="1" locked="0" layoutInCell="1" allowOverlap="1" wp14:anchorId="0723C50C" wp14:editId="024B06B9">
          <wp:simplePos x="0" y="0"/>
          <wp:positionH relativeFrom="margin">
            <wp:align>left</wp:align>
          </wp:positionH>
          <wp:positionV relativeFrom="page">
            <wp:posOffset>371475</wp:posOffset>
          </wp:positionV>
          <wp:extent cx="936000" cy="846000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000" cy="84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eastAsia="Arial Unicode MS"/>
        <w:b/>
        <w:bCs/>
        <w:sz w:val="20"/>
        <w:szCs w:val="20"/>
        <w:bdr w:val="nil"/>
      </w:rPr>
      <w:tab/>
    </w:r>
    <w:r>
      <w:rPr>
        <w:rFonts w:ascii="Calibri" w:eastAsia="Arial Unicode MS" w:hAnsi="Calibri" w:cs="Calibri"/>
        <w:b/>
        <w:bCs/>
        <w:sz w:val="20"/>
        <w:szCs w:val="20"/>
        <w:bdr w:val="nil"/>
      </w:rPr>
      <w:tab/>
    </w:r>
    <w:r w:rsidRPr="00DB5881">
      <w:rPr>
        <w:rFonts w:ascii="Calibri" w:eastAsia="Arial Unicode MS" w:hAnsi="Calibri" w:cs="Calibri"/>
        <w:b/>
        <w:bCs/>
        <w:szCs w:val="20"/>
        <w:bdr w:val="nil"/>
      </w:rPr>
      <w:t>DESPACHO</w:t>
    </w:r>
  </w:p>
  <w:p w14:paraId="650DC1EA" w14:textId="77777777" w:rsidR="00A647A6" w:rsidRPr="00145DA8" w:rsidRDefault="00E87381" w:rsidP="00AE7EB5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jc w:val="right"/>
      <w:rPr>
        <w:rFonts w:ascii="Calibri" w:eastAsia="Arial Unicode MS" w:hAnsi="Calibri" w:cs="Calibri"/>
        <w:b/>
        <w:bCs/>
        <w:color w:val="auto"/>
        <w:sz w:val="22"/>
        <w:szCs w:val="20"/>
        <w:bdr w:val="nil"/>
      </w:rPr>
    </w:pPr>
    <w:r>
      <w:rPr>
        <w:rFonts w:ascii="Calibri" w:eastAsia="Arial Unicode MS" w:hAnsi="Calibri" w:cs="Calibri"/>
        <w:b/>
        <w:bCs/>
        <w:noProof/>
        <w:color w:val="auto"/>
        <w:szCs w:val="20"/>
        <w:bdr w:val="nil"/>
      </w:rPr>
      <w:t>«Nº_Despacho»</w:t>
    </w:r>
    <w:r w:rsidRPr="00145DA8">
      <w:rPr>
        <w:rFonts w:ascii="Calibri" w:eastAsia="Arial Unicode MS" w:hAnsi="Calibri" w:cs="Calibri"/>
        <w:b/>
        <w:bCs/>
        <w:color w:val="auto"/>
        <w:szCs w:val="20"/>
        <w:bdr w:val="nil"/>
      </w:rPr>
      <w:t xml:space="preserve">  </w:t>
    </w:r>
  </w:p>
  <w:p w14:paraId="5BD528E4" w14:textId="77777777" w:rsidR="00A647A6" w:rsidRPr="00161CF4" w:rsidRDefault="00E87381">
    <w:pPr>
      <w:pStyle w:val="Cabealhoerodap"/>
      <w:pBdr>
        <w:top w:val="nil"/>
        <w:left w:val="nil"/>
        <w:bottom w:val="nil"/>
        <w:right w:val="nil"/>
        <w:between w:val="nil"/>
        <w:bar w:val="nil"/>
      </w:pBdr>
      <w:tabs>
        <w:tab w:val="clear" w:pos="9020"/>
        <w:tab w:val="center" w:pos="4819"/>
        <w:tab w:val="right" w:pos="9638"/>
      </w:tabs>
      <w:rPr>
        <w:rFonts w:ascii="Calibri" w:eastAsia="Arial Unicode MS" w:hAnsi="Calibri" w:cs="Calibri"/>
        <w:bdr w:val="ni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F280" w14:textId="77777777" w:rsidR="00291BC7" w:rsidRDefault="00E87381">
    <w:pPr>
      <w:pStyle w:val="Cabealho"/>
      <w:pBdr>
        <w:top w:val="nil"/>
        <w:left w:val="nil"/>
        <w:bottom w:val="nil"/>
        <w:right w:val="nil"/>
        <w:between w:val="nil"/>
        <w:bar w:val="nil"/>
      </w:pBdr>
      <w:rPr>
        <w:rFonts w:ascii="Times New Roman" w:eastAsia="Arial Unicode MS" w:hAnsi="Times New Roman" w:cs="Times New Roma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5F"/>
    <w:rsid w:val="0091025F"/>
    <w:rsid w:val="00BC552D"/>
    <w:rsid w:val="00E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EBA9"/>
  <w15:docId w15:val="{362808C1-E309-4997-9087-870C8ACF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0"/>
    <w:link w:val="CabealhoCarter"/>
    <w:uiPriority w:val="99"/>
    <w:unhideWhenUsed/>
    <w:rsid w:val="00161CF4"/>
    <w:pPr>
      <w:tabs>
        <w:tab w:val="center" w:pos="4252"/>
        <w:tab w:val="right" w:pos="8504"/>
      </w:tabs>
    </w:pPr>
    <w:rPr>
      <w:sz w:val="20"/>
      <w:szCs w:val="20"/>
      <w:lang w:val="pt-PT" w:eastAsia="pt-PT"/>
    </w:rPr>
  </w:style>
  <w:style w:type="paragraph" w:customStyle="1" w:styleId="Normal0">
    <w:name w:val="Normal_0"/>
    <w:pPr>
      <w:spacing w:after="0" w:line="240" w:lineRule="auto"/>
    </w:pPr>
    <w:rPr>
      <w:sz w:val="24"/>
      <w:szCs w:val="24"/>
      <w:lang w:val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61CF4"/>
    <w:rPr>
      <w:sz w:val="24"/>
      <w:szCs w:val="24"/>
      <w:lang w:val="en-US" w:eastAsia="en-US"/>
    </w:rPr>
  </w:style>
  <w:style w:type="paragraph" w:customStyle="1" w:styleId="Cabealhoerodap">
    <w:name w:val="Cabeçalho e rodapé"/>
    <w:pPr>
      <w:tabs>
        <w:tab w:val="right" w:pos="9020"/>
      </w:tabs>
      <w:spacing w:after="0" w:line="240" w:lineRule="auto"/>
    </w:pPr>
    <w:rPr>
      <w:rFonts w:ascii="Helvetica Neue" w:hAnsi="Helvetica Neue" w:cs="Arial Unicode MS"/>
      <w:color w:val="000000"/>
      <w:sz w:val="24"/>
      <w:szCs w:val="24"/>
      <w:lang w:val="pt-PT" w:eastAsia="pt-PT"/>
    </w:rPr>
  </w:style>
  <w:style w:type="paragraph" w:styleId="Rodap">
    <w:name w:val="footer"/>
    <w:basedOn w:val="Normal0"/>
    <w:link w:val="RodapCarter"/>
    <w:uiPriority w:val="99"/>
    <w:unhideWhenUsed/>
    <w:rsid w:val="00161CF4"/>
    <w:pPr>
      <w:tabs>
        <w:tab w:val="center" w:pos="4252"/>
        <w:tab w:val="right" w:pos="8504"/>
      </w:tabs>
    </w:pPr>
    <w:rPr>
      <w:sz w:val="20"/>
      <w:szCs w:val="20"/>
      <w:lang w:val="pt-PT"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61CF4"/>
    <w:rPr>
      <w:sz w:val="24"/>
      <w:szCs w:val="24"/>
      <w:lang w:val="en-US" w:eastAsia="en-US"/>
    </w:rPr>
  </w:style>
  <w:style w:type="table" w:styleId="TabelacomGrelha">
    <w:name w:val="Table Grid"/>
    <w:basedOn w:val="Tabelanormal"/>
    <w:rsid w:val="00AE7E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imes New Roman"/>
      <w:sz w:val="20"/>
      <w:szCs w:val="20"/>
      <w:bdr w:val="nil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pPr>
      <w:spacing w:after="0" w:line="240" w:lineRule="auto"/>
    </w:pPr>
    <w:rPr>
      <w:rFonts w:ascii="Helvetica Neue" w:eastAsia="Helvetica Neue" w:hAnsi="Helvetica Neue" w:cs="Helvetica Neue"/>
      <w:color w:val="000000"/>
      <w:lang w:val="pt-PT" w:eastAsia="pt-PT"/>
    </w:rPr>
  </w:style>
  <w:style w:type="paragraph" w:customStyle="1" w:styleId="Normal00">
    <w:name w:val="Normal_0_0"/>
    <w:rsid w:val="00DF18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sz w:val="24"/>
      <w:szCs w:val="24"/>
      <w:bdr w:val="nil"/>
      <w:lang w:val="en-US"/>
    </w:rPr>
  </w:style>
  <w:style w:type="paragraph" w:styleId="PargrafodaLista">
    <w:name w:val="List Paragraph"/>
    <w:basedOn w:val="Normal0"/>
    <w:uiPriority w:val="34"/>
    <w:qFormat/>
    <w:rsid w:val="00F224B8"/>
    <w:pPr>
      <w:ind w:left="720"/>
      <w:contextualSpacing/>
    </w:pPr>
    <w:rPr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Gonçalo Martins</dc:creator>
  <cp:lastModifiedBy>Teresa Jorge</cp:lastModifiedBy>
  <cp:revision>2</cp:revision>
  <dcterms:created xsi:type="dcterms:W3CDTF">2024-07-19T12:08:00Z</dcterms:created>
  <dcterms:modified xsi:type="dcterms:W3CDTF">2024-07-19T12:08:00Z</dcterms:modified>
</cp:coreProperties>
</file>